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D01" w:rsidRPr="0011295D" w:rsidRDefault="007523A1" w:rsidP="006540EF">
      <w:pPr>
        <w:rPr>
          <w:sz w:val="24"/>
          <w:szCs w:val="24"/>
        </w:rPr>
      </w:pPr>
      <w:r w:rsidRPr="007523A1">
        <w:rPr>
          <w:noProof/>
        </w:rPr>
        <w:pict>
          <v:line id="_x0000_s1026" style="position:absolute;z-index:1" from="5.25pt,6.7pt" to="338.5pt,6.7pt" strokeweight="4pt">
            <v:stroke linestyle="thickBetweenThin"/>
          </v:line>
        </w:pict>
      </w:r>
      <w:r w:rsidRPr="007523A1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7523A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3">
            <v:imagedata r:id="rId7" o:title=""/>
            <w10:wrap type="square"/>
          </v:shape>
        </w:pict>
      </w:r>
    </w:p>
    <w:p w:rsidR="004D2D01" w:rsidRPr="0011295D" w:rsidRDefault="007523A1" w:rsidP="006540EF">
      <w:pPr>
        <w:jc w:val="center"/>
        <w:rPr>
          <w:rFonts w:ascii="Arial Narrow" w:hAnsi="Arial Narrow" w:cs="Arial Narrow"/>
          <w:sz w:val="22"/>
          <w:szCs w:val="22"/>
        </w:rPr>
      </w:pPr>
      <w:r w:rsidRPr="007523A1">
        <w:rPr>
          <w:noProof/>
        </w:rPr>
        <w:pict>
          <v:shape id="_x0000_s1029" type="#_x0000_t75" style="position:absolute;left:0;text-align:left;margin-left:9pt;margin-top:-36pt;width:48.6pt;height:1in;z-index:4">
            <v:imagedata r:id="rId8" o:title=""/>
            <w10:wrap type="square"/>
          </v:shape>
        </w:pict>
      </w:r>
      <w:r w:rsidR="004D2D01"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>Ул.”Независимост” № 20, централа: 058/600 889; факс: 058/600 806;</w:t>
      </w:r>
    </w:p>
    <w:p w:rsidR="004D2D01" w:rsidRPr="0011295D" w:rsidRDefault="004D2D01" w:rsidP="00363240">
      <w:pPr>
        <w:jc w:val="center"/>
        <w:rPr>
          <w:rFonts w:ascii="Arial Narrow" w:hAnsi="Arial Narrow" w:cs="Arial Narrow"/>
          <w:b/>
          <w:bCs/>
          <w:i/>
          <w:iCs/>
          <w:sz w:val="22"/>
          <w:szCs w:val="22"/>
        </w:rPr>
      </w:pPr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 e-mail: </w:t>
      </w:r>
      <w:hyperlink r:id="rId9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 Narrow"/>
          <w:b/>
          <w:bCs/>
          <w:i/>
          <w:iCs/>
          <w:sz w:val="22"/>
          <w:szCs w:val="22"/>
        </w:rPr>
        <w:t xml:space="preserve">; web site: </w:t>
      </w:r>
      <w:hyperlink r:id="rId10" w:history="1">
        <w:r w:rsidRPr="0011295D">
          <w:rPr>
            <w:rStyle w:val="a3"/>
            <w:rFonts w:ascii="Arial Narrow" w:hAnsi="Arial Narrow" w:cs="Arial Narrow"/>
            <w:b/>
            <w:bCs/>
            <w:i/>
            <w:iCs/>
            <w:sz w:val="22"/>
            <w:szCs w:val="22"/>
          </w:rPr>
          <w:t>www.dobrichka.bg</w:t>
        </w:r>
      </w:hyperlink>
    </w:p>
    <w:p w:rsidR="004D2D01" w:rsidRPr="0011295D" w:rsidRDefault="004D2D01" w:rsidP="00A364A6">
      <w:pPr>
        <w:jc w:val="center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Default="004D2D01" w:rsidP="00AD06E8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декларация</w:t>
      </w:r>
    </w:p>
    <w:p w:rsidR="004D2D01" w:rsidRDefault="004D2D01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чл.47, ал.9</w:t>
      </w: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от ЗОП</w:t>
      </w:r>
    </w:p>
    <w:p w:rsidR="004D2D01" w:rsidRPr="00FB619D" w:rsidRDefault="004D2D01" w:rsidP="008729B7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174236" w:rsidRPr="00174236">
        <w:rPr>
          <w:b/>
          <w:sz w:val="24"/>
          <w:szCs w:val="24"/>
        </w:rPr>
        <w:t>„</w:t>
      </w:r>
      <w:r w:rsidR="00EB040E" w:rsidRPr="00B42BBD">
        <w:rPr>
          <w:b/>
          <w:color w:val="000000"/>
          <w:sz w:val="24"/>
          <w:szCs w:val="24"/>
        </w:rPr>
        <w:t>Благоустрояване на парковото пространство и изграждане на детска площадка в него в селата Ловчанци и Фелдфебел Дянково</w:t>
      </w:r>
      <w:r w:rsidR="00767DD2">
        <w:rPr>
          <w:b/>
          <w:sz w:val="24"/>
          <w:szCs w:val="24"/>
        </w:rPr>
        <w:t>”</w:t>
      </w:r>
      <w:r w:rsidR="006D6109">
        <w:rPr>
          <w:b/>
          <w:bCs/>
          <w:sz w:val="24"/>
          <w:szCs w:val="24"/>
          <w:lang w:val="en-US"/>
        </w:rPr>
        <w:t xml:space="preserve"> </w:t>
      </w:r>
      <w:r w:rsidRPr="006D6109">
        <w:rPr>
          <w:bCs/>
          <w:sz w:val="24"/>
          <w:szCs w:val="24"/>
        </w:rPr>
        <w:t>с две обособени позиции.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Default="007D47BE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4D2D01">
        <w:rPr>
          <w:sz w:val="24"/>
          <w:szCs w:val="24"/>
        </w:rPr>
        <w:t>ата</w:t>
      </w:r>
    </w:p>
    <w:p w:rsidR="004D2D01" w:rsidRDefault="004D2D01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>
        <w:rPr>
          <w:sz w:val="24"/>
          <w:szCs w:val="24"/>
        </w:rPr>
        <w:t xml:space="preserve"> ______________________________________________________________,</w:t>
      </w:r>
    </w:p>
    <w:p w:rsidR="004D2D01" w:rsidRPr="001C09E4" w:rsidRDefault="004D2D01" w:rsidP="001C09E4">
      <w:pPr>
        <w:widowControl w:val="0"/>
        <w:autoSpaceDE w:val="0"/>
        <w:autoSpaceDN w:val="0"/>
        <w:adjustRightInd w:val="0"/>
        <w:jc w:val="center"/>
        <w:rPr>
          <w:i/>
          <w:iCs/>
          <w:sz w:val="18"/>
          <w:szCs w:val="18"/>
        </w:rPr>
      </w:pPr>
      <w:r w:rsidRPr="007D47BE">
        <w:rPr>
          <w:i/>
          <w:iCs/>
          <w:sz w:val="18"/>
          <w:szCs w:val="18"/>
        </w:rPr>
        <w:t>(съдружник в СД; неограничено отговорен съдружник в КД; управител в ООД/ЕООД; овластено лице в АД и т.н.)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4D2D01" w:rsidRPr="00D94741" w:rsidRDefault="004D2D01" w:rsidP="00D94741">
      <w:pPr>
        <w:widowControl w:val="0"/>
        <w:autoSpaceDE w:val="0"/>
        <w:autoSpaceDN w:val="0"/>
        <w:adjustRightInd w:val="0"/>
        <w:jc w:val="center"/>
        <w:rPr>
          <w:i/>
          <w:iCs/>
        </w:rPr>
      </w:pPr>
      <w:r w:rsidRPr="00D94741">
        <w:rPr>
          <w:i/>
          <w:iCs/>
        </w:rPr>
        <w:t>(посочва се наименованието на участника/фирмата)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>
        <w:rPr>
          <w:sz w:val="24"/>
          <w:szCs w:val="24"/>
        </w:rPr>
        <w:t xml:space="preserve"> 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>
        <w:rPr>
          <w:sz w:val="24"/>
          <w:szCs w:val="24"/>
        </w:rPr>
        <w:t>е индивидуализиращи данни (ЕИК/</w:t>
      </w:r>
      <w:r w:rsidRPr="00EA651A">
        <w:rPr>
          <w:sz w:val="24"/>
          <w:szCs w:val="24"/>
        </w:rPr>
        <w:t>БУЛСТАТ, друго)</w:t>
      </w:r>
      <w:r>
        <w:rPr>
          <w:sz w:val="24"/>
          <w:szCs w:val="24"/>
        </w:rPr>
        <w:t>: ______________________,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>
        <w:rPr>
          <w:sz w:val="24"/>
          <w:szCs w:val="24"/>
        </w:rPr>
        <w:t xml:space="preserve"> </w:t>
      </w:r>
      <w:r w:rsidRPr="00D94741">
        <w:rPr>
          <w:b/>
          <w:bCs/>
          <w:sz w:val="24"/>
          <w:szCs w:val="24"/>
        </w:rPr>
        <w:t>декларирам</w:t>
      </w:r>
      <w:r>
        <w:rPr>
          <w:sz w:val="24"/>
          <w:szCs w:val="24"/>
        </w:rPr>
        <w:t>, че:</w:t>
      </w:r>
    </w:p>
    <w:p w:rsidR="004D2D01" w:rsidRPr="00EA651A" w:rsidRDefault="004D2D01" w:rsidP="00D94741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D47BE">
        <w:rPr>
          <w:sz w:val="24"/>
          <w:szCs w:val="24"/>
        </w:rPr>
        <w:t>1. Не съм осъждан с влязла в сила присъда за: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а) престъпление против финансовата, данъчната или осигурителната система, включително изпиране на пари, по чл. 25</w:t>
      </w:r>
      <w:r>
        <w:rPr>
          <w:sz w:val="24"/>
          <w:szCs w:val="24"/>
        </w:rPr>
        <w:t>3 - 260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б) подкуп по чл. 30</w:t>
      </w:r>
      <w:r>
        <w:rPr>
          <w:sz w:val="24"/>
          <w:szCs w:val="24"/>
        </w:rPr>
        <w:t>1 - 307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в) участие в организирана престъпна група по чл. 321</w:t>
      </w:r>
      <w:r>
        <w:rPr>
          <w:sz w:val="24"/>
          <w:szCs w:val="24"/>
        </w:rPr>
        <w:t xml:space="preserve"> и 321а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г) престъпление против собствеността по чл. 19</w:t>
      </w:r>
      <w:r>
        <w:rPr>
          <w:sz w:val="24"/>
          <w:szCs w:val="24"/>
        </w:rPr>
        <w:t>4 - 217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д) престъпление против стопанството по чл. 21</w:t>
      </w:r>
      <w:r>
        <w:rPr>
          <w:sz w:val="24"/>
          <w:szCs w:val="24"/>
        </w:rPr>
        <w:t>9 - 252 от Наказателния кодекс;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2.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</w:t>
      </w:r>
      <w:r>
        <w:rPr>
          <w:sz w:val="24"/>
          <w:szCs w:val="24"/>
        </w:rPr>
        <w:t xml:space="preserve">тавляваният от мен </w:t>
      </w:r>
      <w:r w:rsidRPr="00EA651A">
        <w:rPr>
          <w:sz w:val="24"/>
          <w:szCs w:val="24"/>
        </w:rPr>
        <w:t>участник</w:t>
      </w:r>
      <w:r>
        <w:rPr>
          <w:sz w:val="24"/>
          <w:szCs w:val="24"/>
        </w:rPr>
        <w:t xml:space="preserve"> не е обявен в несъстоятелност;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3.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в производство по ликвидация (и не се намира в подобна процедура съгласно националните закони и подзаконови актове);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4.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</w:t>
      </w:r>
      <w:r>
        <w:rPr>
          <w:sz w:val="24"/>
          <w:szCs w:val="24"/>
        </w:rPr>
        <w:t xml:space="preserve">тавляваният от мен </w:t>
      </w:r>
      <w:r w:rsidRPr="00EA651A">
        <w:rPr>
          <w:sz w:val="24"/>
          <w:szCs w:val="24"/>
        </w:rPr>
        <w:t xml:space="preserve">участник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(има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е допуснато разсрочване/ отсрочване на задълженията), няма задължения за данъци или вноски за социалното осигуряване съгласно законодателството на </w:t>
      </w:r>
      <w:r>
        <w:rPr>
          <w:sz w:val="24"/>
          <w:szCs w:val="24"/>
        </w:rPr>
        <w:t>държавата, в която е установен;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5.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в открито производство по несъстоятелност, не е сключил извънсъдебно споразумение с кредиторите си по смисъла на чл. 740 от Търговския закон (и не се намира в подобна процедура съгласно националните закони и подзаконови актове, включително неговата дейност не е под разпореждане на съда, н</w:t>
      </w:r>
      <w:r>
        <w:rPr>
          <w:sz w:val="24"/>
          <w:szCs w:val="24"/>
        </w:rPr>
        <w:t>е е преустановил дейността си);</w:t>
      </w:r>
    </w:p>
    <w:p w:rsidR="004D2D01" w:rsidRPr="00DA244D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D47BE">
        <w:rPr>
          <w:sz w:val="24"/>
          <w:szCs w:val="24"/>
        </w:rPr>
        <w:t>6. Представляваният от мен участник не е лишен от правото да упражнява определена професия или дейност съгласно законодателството на държавата, в която е извършено</w:t>
      </w:r>
      <w:r>
        <w:rPr>
          <w:sz w:val="24"/>
          <w:szCs w:val="24"/>
        </w:rPr>
        <w:t xml:space="preserve"> нарушението</w:t>
      </w:r>
      <w:r w:rsidRPr="00DA244D">
        <w:rPr>
          <w:sz w:val="24"/>
          <w:szCs w:val="24"/>
        </w:rPr>
        <w:t>, включително за нарушения, свързани с износа на продукти в областта на отбраната и сигурността;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7.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 xml:space="preserve">участник не е виновен за неизпълнение на задължения по </w:t>
      </w:r>
      <w:r w:rsidRPr="00EA651A">
        <w:rPr>
          <w:sz w:val="24"/>
          <w:szCs w:val="24"/>
        </w:rPr>
        <w:lastRenderedPageBreak/>
        <w:t xml:space="preserve">договор за обществена поръчка (включително по отношение на сигурността на информацията и сигурността на доставките в </w:t>
      </w:r>
      <w:r>
        <w:rPr>
          <w:sz w:val="24"/>
          <w:szCs w:val="24"/>
        </w:rPr>
        <w:t>поръчки по чл. 3, ал. 2 ЗОП);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8.</w:t>
      </w:r>
      <w:r>
        <w:rPr>
          <w:sz w:val="24"/>
          <w:szCs w:val="24"/>
        </w:rPr>
        <w:t xml:space="preserve"> Не съм</w:t>
      </w:r>
      <w:r w:rsidRPr="00EA651A">
        <w:rPr>
          <w:sz w:val="24"/>
          <w:szCs w:val="24"/>
        </w:rPr>
        <w:t xml:space="preserve"> осъден с </w:t>
      </w:r>
      <w:r>
        <w:rPr>
          <w:sz w:val="24"/>
          <w:szCs w:val="24"/>
        </w:rPr>
        <w:t xml:space="preserve">влязла в сила присъда за </w:t>
      </w:r>
      <w:r w:rsidRPr="00EA651A">
        <w:rPr>
          <w:sz w:val="24"/>
          <w:szCs w:val="24"/>
        </w:rPr>
        <w:t xml:space="preserve">престъпление по чл. 136 от Наказателния кодекс, свързано със здравословните и безопасни условия на труд, или по чл. 172 от Наказателния кодекс против </w:t>
      </w:r>
      <w:r>
        <w:rPr>
          <w:sz w:val="24"/>
          <w:szCs w:val="24"/>
        </w:rPr>
        <w:t>трудовите права на работниците;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9. </w:t>
      </w:r>
      <w:r>
        <w:rPr>
          <w:sz w:val="24"/>
          <w:szCs w:val="24"/>
        </w:rPr>
        <w:t>Не съм</w:t>
      </w:r>
      <w:r w:rsidRPr="00EA651A">
        <w:rPr>
          <w:sz w:val="24"/>
          <w:szCs w:val="24"/>
        </w:rPr>
        <w:t xml:space="preserve"> осъден с </w:t>
      </w:r>
      <w:r>
        <w:rPr>
          <w:sz w:val="24"/>
          <w:szCs w:val="24"/>
        </w:rPr>
        <w:t xml:space="preserve">влязла в сила присъда </w:t>
      </w:r>
      <w:r w:rsidRPr="00EA651A">
        <w:rPr>
          <w:sz w:val="24"/>
          <w:szCs w:val="24"/>
        </w:rPr>
        <w:t>за престъпление по чл. 313 от Наказателния кодекс във връзка с провеждане на процедури за в</w:t>
      </w:r>
      <w:r>
        <w:rPr>
          <w:sz w:val="24"/>
          <w:szCs w:val="24"/>
        </w:rPr>
        <w:t>ъзлагане на обществени поръчки;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10. </w:t>
      </w:r>
      <w:r>
        <w:rPr>
          <w:sz w:val="24"/>
          <w:szCs w:val="24"/>
        </w:rPr>
        <w:t>Не съм</w:t>
      </w:r>
      <w:r w:rsidRPr="00EA651A">
        <w:rPr>
          <w:sz w:val="24"/>
          <w:szCs w:val="24"/>
        </w:rPr>
        <w:t xml:space="preserve"> свързано лице с възложителя или със служители на ръководна д</w:t>
      </w:r>
      <w:r>
        <w:rPr>
          <w:sz w:val="24"/>
          <w:szCs w:val="24"/>
        </w:rPr>
        <w:t>лъжност в неговата организация;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11. </w:t>
      </w:r>
      <w:r>
        <w:rPr>
          <w:sz w:val="24"/>
          <w:szCs w:val="24"/>
        </w:rPr>
        <w:t>П</w:t>
      </w:r>
      <w:r w:rsidRPr="00EA651A">
        <w:rPr>
          <w:sz w:val="24"/>
          <w:szCs w:val="24"/>
        </w:rPr>
        <w:t>редставляваният от мен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участник не е сключил договор с лице по чл. 21 или 22 от Закона за предотвратяване и установяване на конфликт на интереси;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12. </w:t>
      </w:r>
      <w:r>
        <w:rPr>
          <w:sz w:val="24"/>
          <w:szCs w:val="24"/>
        </w:rPr>
        <w:t>О</w:t>
      </w:r>
      <w:r w:rsidRPr="00EA651A">
        <w:rPr>
          <w:sz w:val="24"/>
          <w:szCs w:val="24"/>
        </w:rPr>
        <w:t>бстоятелствата по т.</w:t>
      </w:r>
      <w:r>
        <w:rPr>
          <w:sz w:val="24"/>
          <w:szCs w:val="24"/>
        </w:rPr>
        <w:t xml:space="preserve"> __________________________ </w:t>
      </w:r>
      <w:r w:rsidRPr="00EA651A">
        <w:rPr>
          <w:sz w:val="24"/>
          <w:szCs w:val="24"/>
        </w:rPr>
        <w:t>могат да се установят в следните публични регистри:</w:t>
      </w:r>
      <w:r>
        <w:rPr>
          <w:sz w:val="24"/>
          <w:szCs w:val="24"/>
        </w:rPr>
        <w:t xml:space="preserve"> _____________________________________________________________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___________________________, </w:t>
      </w:r>
      <w:r w:rsidRPr="00EA651A">
        <w:rPr>
          <w:sz w:val="24"/>
          <w:szCs w:val="24"/>
        </w:rPr>
        <w:t>а за обстоятелствата по т.</w:t>
      </w:r>
      <w:r>
        <w:rPr>
          <w:sz w:val="24"/>
          <w:szCs w:val="24"/>
        </w:rPr>
        <w:t xml:space="preserve"> _____________________________</w:t>
      </w:r>
    </w:p>
    <w:p w:rsidR="004D2D01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може да се получи информация от следните</w:t>
      </w:r>
      <w:r>
        <w:rPr>
          <w:sz w:val="24"/>
          <w:szCs w:val="24"/>
        </w:rPr>
        <w:t xml:space="preserve"> </w:t>
      </w:r>
      <w:r w:rsidRPr="00EA651A">
        <w:rPr>
          <w:sz w:val="24"/>
          <w:szCs w:val="24"/>
        </w:rPr>
        <w:t>компетентни органи:</w:t>
      </w:r>
      <w:r>
        <w:rPr>
          <w:sz w:val="24"/>
          <w:szCs w:val="24"/>
        </w:rPr>
        <w:t xml:space="preserve"> 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Pr="00EA651A">
        <w:rPr>
          <w:sz w:val="24"/>
          <w:szCs w:val="24"/>
        </w:rPr>
        <w:t xml:space="preserve"> за всички промени в процеса на про</w:t>
      </w:r>
      <w:r>
        <w:rPr>
          <w:sz w:val="24"/>
          <w:szCs w:val="24"/>
        </w:rPr>
        <w:t>веждане на обявената процедура.</w:t>
      </w: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4D2D01" w:rsidRPr="00EA651A" w:rsidRDefault="004D2D0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4D2D01" w:rsidRDefault="004D2D01" w:rsidP="00AD06E8">
      <w:pPr>
        <w:jc w:val="both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Pr="0011295D" w:rsidRDefault="004D2D01" w:rsidP="00AD06E8">
      <w:pPr>
        <w:jc w:val="both"/>
        <w:rPr>
          <w:sz w:val="24"/>
          <w:szCs w:val="24"/>
        </w:rPr>
      </w:pPr>
    </w:p>
    <w:p w:rsidR="004D2D01" w:rsidRPr="00A034D0" w:rsidRDefault="004D2D01" w:rsidP="00A034D0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4D2D01" w:rsidRPr="00A034D0" w:rsidRDefault="004D2D01" w:rsidP="00A034D0">
      <w:pPr>
        <w:pStyle w:val="aff"/>
        <w:ind w:left="7088"/>
        <w:rPr>
          <w:i/>
          <w:iCs/>
        </w:rPr>
      </w:pPr>
      <w:r w:rsidRPr="00A034D0">
        <w:rPr>
          <w:i/>
          <w:iCs/>
        </w:rPr>
        <w:t>(подпис)</w:t>
      </w:r>
    </w:p>
    <w:p w:rsidR="004D2D01" w:rsidRPr="0011295D" w:rsidRDefault="004D2D01" w:rsidP="00A034D0">
      <w:pPr>
        <w:jc w:val="both"/>
        <w:rPr>
          <w:color w:val="000000"/>
          <w:sz w:val="24"/>
          <w:szCs w:val="24"/>
          <w:u w:val="single"/>
        </w:rPr>
      </w:pPr>
    </w:p>
    <w:sectPr w:rsidR="004D2D01" w:rsidRPr="0011295D" w:rsidSect="006A4A44">
      <w:headerReference w:type="default" r:id="rId11"/>
      <w:footerReference w:type="default" r:id="rId12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841" w:rsidRDefault="00956841" w:rsidP="00874BC0">
      <w:r>
        <w:separator/>
      </w:r>
    </w:p>
  </w:endnote>
  <w:endnote w:type="continuationSeparator" w:id="1">
    <w:p w:rsidR="00956841" w:rsidRDefault="00956841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40E" w:rsidRDefault="00EB040E" w:rsidP="00EB040E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/>
        <w:b/>
        <w:sz w:val="16"/>
        <w:szCs w:val="16"/>
      </w:rPr>
    </w:pPr>
    <w:r w:rsidRPr="00305AEB">
      <w:rPr>
        <w:rFonts w:ascii="Arial Narrow" w:hAnsi="Arial Narrow"/>
        <w:sz w:val="16"/>
        <w:szCs w:val="16"/>
      </w:rPr>
      <w:t xml:space="preserve">Открита процедура с </w:t>
    </w:r>
    <w:r w:rsidRPr="00305AEB">
      <w:rPr>
        <w:rFonts w:ascii="Arial Narrow" w:hAnsi="Arial Narrow"/>
        <w:b/>
        <w:sz w:val="16"/>
        <w:szCs w:val="16"/>
      </w:rPr>
      <w:t xml:space="preserve">предмет </w:t>
    </w:r>
    <w:r w:rsidRPr="00EC45CE">
      <w:rPr>
        <w:rFonts w:ascii="Arial Narrow" w:hAnsi="Arial Narrow"/>
        <w:b/>
        <w:color w:val="000000"/>
        <w:sz w:val="16"/>
        <w:szCs w:val="16"/>
      </w:rPr>
      <w:t>„Благоустрояване на парковото пространство и изграждане на детска площадка в него в селата Ловчанци и Фелдфебел Дянково” с две обособени позиции</w:t>
    </w:r>
    <w:r>
      <w:rPr>
        <w:rFonts w:ascii="Arial Narrow" w:hAnsi="Arial Narrow"/>
        <w:b/>
        <w:color w:val="000000"/>
        <w:sz w:val="16"/>
        <w:szCs w:val="16"/>
        <w:lang w:val="en-US"/>
      </w:rPr>
      <w:t xml:space="preserve"> </w:t>
    </w:r>
    <w:r w:rsidRPr="00305AEB">
      <w:rPr>
        <w:rFonts w:ascii="Arial Narrow" w:hAnsi="Arial Narrow"/>
        <w:sz w:val="16"/>
        <w:szCs w:val="16"/>
      </w:rPr>
      <w:t>финансирана от Програмата за развитие на</w:t>
    </w:r>
    <w:r>
      <w:rPr>
        <w:rFonts w:ascii="Arial Narrow" w:hAnsi="Arial Narrow"/>
        <w:sz w:val="16"/>
        <w:szCs w:val="16"/>
      </w:rPr>
      <w:t xml:space="preserve"> селските </w:t>
    </w:r>
    <w:r w:rsidRPr="00886E66">
      <w:rPr>
        <w:rFonts w:ascii="Arial Narrow" w:hAnsi="Arial Narrow"/>
        <w:sz w:val="16"/>
        <w:szCs w:val="16"/>
      </w:rPr>
      <w:t xml:space="preserve">райони </w:t>
    </w:r>
    <w:r w:rsidRPr="00886E66">
      <w:rPr>
        <w:rFonts w:ascii="Arial Narrow" w:hAnsi="Arial Narrow"/>
        <w:bCs/>
        <w:color w:val="000000"/>
        <w:sz w:val="16"/>
        <w:szCs w:val="16"/>
      </w:rPr>
      <w:t>за периода 2007-2013 година</w:t>
    </w:r>
    <w:r>
      <w:rPr>
        <w:rFonts w:ascii="Arial Narrow" w:hAnsi="Arial Narrow"/>
        <w:bCs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/>
        <w:b/>
        <w:sz w:val="16"/>
        <w:szCs w:val="16"/>
      </w:rPr>
      <w:t>Договор № 38/3/3220</w:t>
    </w:r>
    <w:r>
      <w:rPr>
        <w:rFonts w:ascii="Arial Narrow" w:hAnsi="Arial Narrow"/>
        <w:b/>
        <w:sz w:val="16"/>
        <w:szCs w:val="16"/>
        <w:lang w:val="en-US"/>
      </w:rPr>
      <w:t>813</w:t>
    </w:r>
    <w:r w:rsidRPr="00886E66">
      <w:rPr>
        <w:rFonts w:ascii="Arial Narrow" w:hAnsi="Arial Narrow"/>
        <w:b/>
        <w:sz w:val="16"/>
        <w:szCs w:val="16"/>
      </w:rPr>
      <w:t>/04.08.2014 г.</w:t>
    </w:r>
  </w:p>
  <w:p w:rsidR="004D2D01" w:rsidRDefault="004D2D01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EB040E" w:rsidRPr="00EB040E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841" w:rsidRDefault="00956841" w:rsidP="00874BC0">
      <w:r>
        <w:separator/>
      </w:r>
    </w:p>
  </w:footnote>
  <w:footnote w:type="continuationSeparator" w:id="1">
    <w:p w:rsidR="00956841" w:rsidRDefault="00956841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D01" w:rsidRPr="00C16AD1" w:rsidRDefault="004D2D01" w:rsidP="00C16AD1">
    <w:pPr>
      <w:pStyle w:val="ad"/>
      <w:jc w:val="right"/>
      <w:rPr>
        <w:rFonts w:ascii="Cambria" w:hAnsi="Cambria" w:cs="Cambria"/>
        <w:b/>
        <w:bCs/>
        <w:i/>
        <w:iCs/>
      </w:rPr>
    </w:pPr>
    <w:r w:rsidRPr="00C16AD1">
      <w:rPr>
        <w:rFonts w:ascii="Cambria" w:hAnsi="Cambria" w:cs="Cambria"/>
        <w:b/>
        <w:bCs/>
        <w:i/>
        <w:iCs/>
      </w:rPr>
      <w:t xml:space="preserve">Приложение № </w:t>
    </w:r>
    <w:r>
      <w:rPr>
        <w:rFonts w:ascii="Cambria" w:hAnsi="Cambria" w:cs="Cambria"/>
        <w:b/>
        <w:bCs/>
        <w:i/>
        <w:iCs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hint="default"/>
      </w:rPr>
    </w:lvl>
    <w:lvl w:ilvl="1" w:tplc="0402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2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9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20" w:hanging="360"/>
      </w:pPr>
      <w:rPr>
        <w:rFonts w:ascii="Wingdings" w:hAnsi="Wingdings" w:cs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364" w:hanging="360"/>
      </w:pPr>
    </w:lvl>
    <w:lvl w:ilvl="2" w:tplc="0402001B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>
      <w:start w:val="1"/>
      <w:numFmt w:val="lowerLetter"/>
      <w:lvlText w:val="%5."/>
      <w:lvlJc w:val="left"/>
      <w:pPr>
        <w:ind w:left="3524" w:hanging="360"/>
      </w:pPr>
    </w:lvl>
    <w:lvl w:ilvl="5" w:tplc="0402001B">
      <w:start w:val="1"/>
      <w:numFmt w:val="lowerRoman"/>
      <w:lvlText w:val="%6."/>
      <w:lvlJc w:val="right"/>
      <w:pPr>
        <w:ind w:left="4244" w:hanging="180"/>
      </w:pPr>
    </w:lvl>
    <w:lvl w:ilvl="6" w:tplc="0402000F">
      <w:start w:val="1"/>
      <w:numFmt w:val="decimal"/>
      <w:lvlText w:val="%7."/>
      <w:lvlJc w:val="left"/>
      <w:pPr>
        <w:ind w:left="4964" w:hanging="360"/>
      </w:pPr>
    </w:lvl>
    <w:lvl w:ilvl="7" w:tplc="04020019">
      <w:start w:val="1"/>
      <w:numFmt w:val="lowerLetter"/>
      <w:lvlText w:val="%8."/>
      <w:lvlJc w:val="left"/>
      <w:pPr>
        <w:ind w:left="5684" w:hanging="360"/>
      </w:pPr>
    </w:lvl>
    <w:lvl w:ilvl="8" w:tplc="0402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b/>
        <w:bCs/>
      </w:rPr>
    </w:lvl>
    <w:lvl w:ilvl="1" w:tplc="040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  <w:bCs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6"/>
  </w:num>
  <w:num w:numId="9">
    <w:abstractNumId w:val="25"/>
  </w:num>
  <w:num w:numId="10">
    <w:abstractNumId w:val="34"/>
  </w:num>
  <w:num w:numId="11">
    <w:abstractNumId w:val="17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8"/>
  </w:num>
  <w:num w:numId="26">
    <w:abstractNumId w:val="1"/>
  </w:num>
  <w:num w:numId="27">
    <w:abstractNumId w:val="35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08"/>
  <w:hyphenationZone w:val="425"/>
  <w:doNotHyphenateCaps/>
  <w:drawingGridHorizontalSpacing w:val="10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75762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D1B"/>
    <w:rsid w:val="00132BBD"/>
    <w:rsid w:val="001336A5"/>
    <w:rsid w:val="001368A1"/>
    <w:rsid w:val="0013799C"/>
    <w:rsid w:val="001415DF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423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09E4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5D6F"/>
    <w:rsid w:val="00306CBA"/>
    <w:rsid w:val="00306F93"/>
    <w:rsid w:val="00310BC3"/>
    <w:rsid w:val="00313739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2360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18B8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56C24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2D01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279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1EE9"/>
    <w:rsid w:val="005420CE"/>
    <w:rsid w:val="00542B08"/>
    <w:rsid w:val="00543468"/>
    <w:rsid w:val="00543E18"/>
    <w:rsid w:val="00545438"/>
    <w:rsid w:val="00545564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2F21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002F"/>
    <w:rsid w:val="005E3776"/>
    <w:rsid w:val="005E5EA4"/>
    <w:rsid w:val="005E74F3"/>
    <w:rsid w:val="005F2E49"/>
    <w:rsid w:val="005F3D3B"/>
    <w:rsid w:val="005F61A1"/>
    <w:rsid w:val="005F7960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0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109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58C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23A1"/>
    <w:rsid w:val="00756647"/>
    <w:rsid w:val="00760376"/>
    <w:rsid w:val="00766507"/>
    <w:rsid w:val="007679C8"/>
    <w:rsid w:val="00767DD2"/>
    <w:rsid w:val="00773F5B"/>
    <w:rsid w:val="007740F0"/>
    <w:rsid w:val="00775383"/>
    <w:rsid w:val="007762A7"/>
    <w:rsid w:val="00782157"/>
    <w:rsid w:val="00783A16"/>
    <w:rsid w:val="007868FB"/>
    <w:rsid w:val="0078779E"/>
    <w:rsid w:val="00790358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47BE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29B7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5835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56841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2C59"/>
    <w:rsid w:val="009F32D9"/>
    <w:rsid w:val="009F3D3C"/>
    <w:rsid w:val="009F52B9"/>
    <w:rsid w:val="009F5928"/>
    <w:rsid w:val="009F76D3"/>
    <w:rsid w:val="00A0123A"/>
    <w:rsid w:val="00A014F7"/>
    <w:rsid w:val="00A015C4"/>
    <w:rsid w:val="00A02D6F"/>
    <w:rsid w:val="00A034D0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5D16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437D"/>
    <w:rsid w:val="00C25130"/>
    <w:rsid w:val="00C324B3"/>
    <w:rsid w:val="00C3355E"/>
    <w:rsid w:val="00C33648"/>
    <w:rsid w:val="00C338B6"/>
    <w:rsid w:val="00C34AC3"/>
    <w:rsid w:val="00C37CE2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3B5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07D9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23E37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855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320FC"/>
    <w:rsid w:val="00E446CF"/>
    <w:rsid w:val="00E4473B"/>
    <w:rsid w:val="00E450EB"/>
    <w:rsid w:val="00E45732"/>
    <w:rsid w:val="00E47F12"/>
    <w:rsid w:val="00E520EA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40E"/>
    <w:rsid w:val="00EB0FE8"/>
    <w:rsid w:val="00EB1801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uiPriority w:val="99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uiPriority w:val="99"/>
    <w:locked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uiPriority w:val="99"/>
    <w:rsid w:val="009E4EDF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uiPriority w:val="99"/>
    <w:locked/>
    <w:rsid w:val="00900097"/>
    <w:rPr>
      <w:lang w:val="en-GB" w:eastAsia="en-US"/>
    </w:rPr>
  </w:style>
  <w:style w:type="paragraph" w:styleId="3">
    <w:name w:val="Body Text 3"/>
    <w:basedOn w:val="a"/>
    <w:link w:val="30"/>
    <w:uiPriority w:val="99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uiPriority w:val="99"/>
    <w:locked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locked/>
    <w:rsid w:val="00555B79"/>
    <w:rPr>
      <w:lang w:val="en-US"/>
    </w:rPr>
  </w:style>
  <w:style w:type="paragraph" w:styleId="a8">
    <w:name w:val="Title"/>
    <w:aliases w:val="Char Char,Char Char Char Char,Основен текст с отстъп 31"/>
    <w:basedOn w:val="a"/>
    <w:link w:val="a9"/>
    <w:uiPriority w:val="99"/>
    <w:qFormat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TitleChar">
    <w:name w:val="Title Char"/>
    <w:aliases w:val="Char Char Char,Char Char Char Char Char,Основен текст с отстъп 31 Char"/>
    <w:basedOn w:val="a0"/>
    <w:link w:val="a8"/>
    <w:uiPriority w:val="10"/>
    <w:rsid w:val="00EC036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1">
    <w:name w:val="Title Char1"/>
    <w:aliases w:val="Char Char Char1,Char Char Char Char Char1,Body Text Indent 3 Char1"/>
    <w:basedOn w:val="a0"/>
    <w:link w:val="a8"/>
    <w:uiPriority w:val="99"/>
    <w:locked/>
    <w:rsid w:val="00555B79"/>
    <w:rPr>
      <w:b/>
      <w:bCs/>
      <w:snapToGrid w:val="0"/>
      <w:sz w:val="48"/>
      <w:szCs w:val="48"/>
      <w:lang w:eastAsia="en-US"/>
    </w:rPr>
  </w:style>
  <w:style w:type="paragraph" w:customStyle="1" w:styleId="Default">
    <w:name w:val="Default"/>
    <w:uiPriority w:val="99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uiPriority w:val="99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uiPriority w:val="99"/>
    <w:locked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uiPriority w:val="99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99"/>
    <w:qFormat/>
    <w:rsid w:val="00555B79"/>
    <w:pPr>
      <w:ind w:left="708"/>
    </w:pPr>
  </w:style>
  <w:style w:type="paragraph" w:styleId="ad">
    <w:name w:val="header"/>
    <w:basedOn w:val="a"/>
    <w:link w:val="ae"/>
    <w:uiPriority w:val="99"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locked/>
    <w:rsid w:val="00874BC0"/>
  </w:style>
  <w:style w:type="paragraph" w:styleId="af">
    <w:name w:val="footer"/>
    <w:basedOn w:val="a"/>
    <w:link w:val="af0"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locked/>
    <w:rsid w:val="00874BC0"/>
  </w:style>
  <w:style w:type="paragraph" w:styleId="21">
    <w:name w:val="Body Text 2"/>
    <w:basedOn w:val="a"/>
    <w:link w:val="22"/>
    <w:uiPriority w:val="99"/>
    <w:semiHidden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B06C7B"/>
  </w:style>
  <w:style w:type="paragraph" w:styleId="af1">
    <w:name w:val="Balloon Text"/>
    <w:basedOn w:val="a"/>
    <w:link w:val="af2"/>
    <w:uiPriority w:val="99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uiPriority w:val="99"/>
    <w:semiHidden/>
    <w:locked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uiPriority w:val="99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uiPriority w:val="99"/>
    <w:locked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spelle">
    <w:name w:val="spelle"/>
    <w:basedOn w:val="a0"/>
    <w:uiPriority w:val="99"/>
    <w:rsid w:val="00B06C7B"/>
  </w:style>
  <w:style w:type="character" w:customStyle="1" w:styleId="grame">
    <w:name w:val="grame"/>
    <w:basedOn w:val="a0"/>
    <w:uiPriority w:val="99"/>
    <w:rsid w:val="00B06C7B"/>
  </w:style>
  <w:style w:type="paragraph" w:styleId="Index1">
    <w:name w:val="index 1"/>
    <w:basedOn w:val="a"/>
    <w:next w:val="a"/>
    <w:autoRedefine/>
    <w:uiPriority w:val="99"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 w:cs="Courier New"/>
      <w:sz w:val="24"/>
      <w:szCs w:val="24"/>
      <w:lang w:val="en-US" w:eastAsia="en-US"/>
    </w:rPr>
  </w:style>
  <w:style w:type="table" w:styleId="af5">
    <w:name w:val="Table Grid"/>
    <w:basedOn w:val="a1"/>
    <w:uiPriority w:val="99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uiPriority w:val="99"/>
    <w:qFormat/>
    <w:rsid w:val="00B06C7B"/>
    <w:rPr>
      <w:i/>
      <w:iCs/>
    </w:rPr>
  </w:style>
  <w:style w:type="character" w:styleId="af7">
    <w:name w:val="Strong"/>
    <w:basedOn w:val="a0"/>
    <w:uiPriority w:val="99"/>
    <w:qFormat/>
    <w:rsid w:val="00B06C7B"/>
    <w:rPr>
      <w:b/>
      <w:bCs/>
    </w:rPr>
  </w:style>
  <w:style w:type="character" w:customStyle="1" w:styleId="92">
    <w:name w:val="Основен текст (9)2"/>
    <w:basedOn w:val="a0"/>
    <w:uiPriority w:val="99"/>
    <w:rsid w:val="00B06C7B"/>
    <w:rPr>
      <w:rFonts w:ascii="Times New Roman" w:hAnsi="Times New Roman" w:cs="Times New Roman"/>
      <w:b/>
      <w:bCs/>
      <w:spacing w:val="0"/>
      <w:sz w:val="19"/>
      <w:szCs w:val="19"/>
    </w:rPr>
  </w:style>
  <w:style w:type="character" w:customStyle="1" w:styleId="FontStyle97">
    <w:name w:val="Font Style97"/>
    <w:uiPriority w:val="99"/>
    <w:rsid w:val="00B06C7B"/>
    <w:rPr>
      <w:rFonts w:ascii="Arial" w:hAnsi="Arial" w:cs="Arial"/>
      <w:b/>
      <w:bCs/>
      <w:sz w:val="20"/>
      <w:szCs w:val="20"/>
    </w:rPr>
  </w:style>
  <w:style w:type="paragraph" w:styleId="23">
    <w:name w:val="Body Text Indent 2"/>
    <w:basedOn w:val="a"/>
    <w:link w:val="24"/>
    <w:uiPriority w:val="99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uiPriority w:val="99"/>
    <w:locked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.Гл.т."/>
    <w:uiPriority w:val="99"/>
    <w:rsid w:val="00B06C7B"/>
    <w:rPr>
      <w:sz w:val="24"/>
      <w:szCs w:val="24"/>
      <w:lang w:val="en-US" w:eastAsia="en-US"/>
    </w:rPr>
  </w:style>
  <w:style w:type="character" w:customStyle="1" w:styleId="samedocreference">
    <w:name w:val="samedocreference"/>
    <w:basedOn w:val="a0"/>
    <w:uiPriority w:val="99"/>
    <w:rsid w:val="00B06C7B"/>
  </w:style>
  <w:style w:type="paragraph" w:styleId="af8">
    <w:name w:val="Body Text Indent"/>
    <w:basedOn w:val="a"/>
    <w:link w:val="af9"/>
    <w:uiPriority w:val="9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uiPriority w:val="99"/>
    <w:locked/>
    <w:rsid w:val="00B06C7B"/>
    <w:rPr>
      <w:lang w:val="en-US"/>
    </w:rPr>
  </w:style>
  <w:style w:type="character" w:customStyle="1" w:styleId="a9">
    <w:name w:val="Заглавие Знак"/>
    <w:aliases w:val="Char Char Знак,Char Char Char Char Знак,Основен текст с отстъп 31 Знак"/>
    <w:basedOn w:val="a0"/>
    <w:link w:val="a8"/>
    <w:uiPriority w:val="99"/>
    <w:locked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uiPriority w:val="99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4"/>
      <w:szCs w:val="24"/>
      <w:lang w:val="en-US" w:eastAsia="en-US"/>
    </w:rPr>
  </w:style>
  <w:style w:type="paragraph" w:customStyle="1" w:styleId="Section">
    <w:name w:val="Section"/>
    <w:basedOn w:val="a"/>
    <w:uiPriority w:val="99"/>
    <w:rsid w:val="00B06C7B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val="cs-CZ" w:eastAsia="en-US"/>
    </w:rPr>
  </w:style>
  <w:style w:type="character" w:customStyle="1" w:styleId="4Arial12">
    <w:name w:val="Основен текст (4) + Arial12"/>
    <w:uiPriority w:val="99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1">
    <w:name w:val="Char Char1 Знак Знак Char Char Char Char Char1"/>
    <w:basedOn w:val="a"/>
    <w:uiPriority w:val="99"/>
    <w:rsid w:val="00B06C7B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character" w:customStyle="1" w:styleId="ala">
    <w:name w:val="al_a"/>
    <w:basedOn w:val="a0"/>
    <w:uiPriority w:val="99"/>
    <w:rsid w:val="00B06C7B"/>
  </w:style>
  <w:style w:type="character" w:customStyle="1" w:styleId="samedocreference1">
    <w:name w:val="samedocreference1"/>
    <w:basedOn w:val="a0"/>
    <w:uiPriority w:val="99"/>
    <w:rsid w:val="002C5CEC"/>
    <w:rPr>
      <w:color w:val="auto"/>
      <w:u w:val="single"/>
    </w:rPr>
  </w:style>
  <w:style w:type="character" w:customStyle="1" w:styleId="newdocreference1">
    <w:name w:val="newdocreference1"/>
    <w:basedOn w:val="a0"/>
    <w:uiPriority w:val="99"/>
    <w:rsid w:val="00056209"/>
    <w:rPr>
      <w:color w:val="0000FF"/>
      <w:u w:val="single"/>
    </w:rPr>
  </w:style>
  <w:style w:type="character" w:customStyle="1" w:styleId="insertedtext1">
    <w:name w:val="insertedtext1"/>
    <w:basedOn w:val="a0"/>
    <w:uiPriority w:val="99"/>
    <w:rsid w:val="003E52F7"/>
    <w:rPr>
      <w:color w:val="auto"/>
    </w:rPr>
  </w:style>
  <w:style w:type="character" w:styleId="afa">
    <w:name w:val="annotation reference"/>
    <w:basedOn w:val="a0"/>
    <w:uiPriority w:val="99"/>
    <w:semiHidden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locked/>
    <w:rsid w:val="007E76A4"/>
  </w:style>
  <w:style w:type="paragraph" w:styleId="afd">
    <w:name w:val="annotation subject"/>
    <w:basedOn w:val="afb"/>
    <w:next w:val="afb"/>
    <w:link w:val="afe"/>
    <w:uiPriority w:val="99"/>
    <w:semiHidden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locked/>
    <w:rsid w:val="007E76A4"/>
    <w:rPr>
      <w:b/>
      <w:bCs/>
    </w:rPr>
  </w:style>
  <w:style w:type="paragraph" w:styleId="aff">
    <w:name w:val="No Spacing"/>
    <w:uiPriority w:val="99"/>
    <w:qFormat/>
    <w:rsid w:val="00B36D44"/>
  </w:style>
  <w:style w:type="character" w:customStyle="1" w:styleId="apple-converted-space">
    <w:name w:val="apple-converted-space"/>
    <w:basedOn w:val="a0"/>
    <w:uiPriority w:val="99"/>
    <w:rsid w:val="00B36D44"/>
  </w:style>
  <w:style w:type="paragraph" w:styleId="aff0">
    <w:name w:val="Revision"/>
    <w:hidden/>
    <w:uiPriority w:val="99"/>
    <w:semiHidden/>
    <w:rsid w:val="00ED27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90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0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1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3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3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2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8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2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5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3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9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2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0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292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304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53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0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90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9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8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90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9029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0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dobrichka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bshtina@dobrichka.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>Earth</Company>
  <LinksUpToDate>false</LinksUpToDate>
  <CharactersWithSpaces>4861</CharactersWithSpaces>
  <SharedDoc>false</SharedDoc>
  <HLinks>
    <vt:vector size="12" baseType="variant"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9</cp:revision>
  <cp:lastPrinted>2014-09-12T04:43:00Z</cp:lastPrinted>
  <dcterms:created xsi:type="dcterms:W3CDTF">2014-09-25T05:49:00Z</dcterms:created>
  <dcterms:modified xsi:type="dcterms:W3CDTF">2014-10-31T13:46:00Z</dcterms:modified>
</cp:coreProperties>
</file>